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FAF66" w14:textId="77777777" w:rsidR="006049EB" w:rsidRPr="006049EB" w:rsidRDefault="006049EB" w:rsidP="006049EB">
      <w:pPr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Значение ручного труда в жизни дошкольника как обязательного компонента развития способностей ребенка</w:t>
      </w:r>
    </w:p>
    <w:p w14:paraId="1587ACDD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программы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(приказ Минобрнауки России от 23.11.2009 № 55)</w:t>
      </w:r>
      <w:r w:rsidRPr="006049EB">
        <w:rPr>
          <w:rFonts w:ascii="Times New Roman" w:hAnsi="Times New Roman" w:cs="Times New Roman"/>
          <w:sz w:val="28"/>
          <w:szCs w:val="28"/>
        </w:rPr>
        <w:t> установили 10 образовательных областей (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 w:rsidRPr="006049EB">
        <w:rPr>
          <w:rFonts w:ascii="Times New Roman" w:hAnsi="Times New Roman" w:cs="Times New Roman"/>
          <w:sz w:val="28"/>
          <w:szCs w:val="28"/>
        </w:rPr>
        <w:t>,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«Здоровье»</w:t>
      </w:r>
      <w:r w:rsidRPr="006049EB">
        <w:rPr>
          <w:rFonts w:ascii="Times New Roman" w:hAnsi="Times New Roman" w:cs="Times New Roman"/>
          <w:sz w:val="28"/>
          <w:szCs w:val="28"/>
        </w:rPr>
        <w:t>,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«Безопасность»</w:t>
      </w:r>
      <w:r w:rsidRPr="006049EB">
        <w:rPr>
          <w:rFonts w:ascii="Times New Roman" w:hAnsi="Times New Roman" w:cs="Times New Roman"/>
          <w:sz w:val="28"/>
          <w:szCs w:val="28"/>
        </w:rPr>
        <w:t>,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«Социализация»</w:t>
      </w:r>
      <w:r w:rsidRPr="006049EB">
        <w:rPr>
          <w:rFonts w:ascii="Times New Roman" w:hAnsi="Times New Roman" w:cs="Times New Roman"/>
          <w:sz w:val="28"/>
          <w:szCs w:val="28"/>
        </w:rPr>
        <w:t>.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«Познание»</w:t>
      </w:r>
      <w:r w:rsidRPr="006049EB">
        <w:rPr>
          <w:rFonts w:ascii="Times New Roman" w:hAnsi="Times New Roman" w:cs="Times New Roman"/>
          <w:sz w:val="28"/>
          <w:szCs w:val="28"/>
        </w:rPr>
        <w:t> и др., на основании которых ведется работа с детьми в ДОУ. Среди них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значительное</w:t>
      </w:r>
      <w:r w:rsidRPr="006049EB">
        <w:rPr>
          <w:rFonts w:ascii="Times New Roman" w:hAnsi="Times New Roman" w:cs="Times New Roman"/>
          <w:sz w:val="28"/>
          <w:szCs w:val="28"/>
        </w:rPr>
        <w:t> место занимает образовательная область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049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049EB">
        <w:rPr>
          <w:rFonts w:ascii="Times New Roman" w:hAnsi="Times New Roman" w:cs="Times New Roman"/>
          <w:sz w:val="28"/>
          <w:szCs w:val="28"/>
        </w:rPr>
        <w:t>, которая незаслуженно была забыта в 90-е гг. прошлого столетия. В соответствии с ФГТ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ручной труд</w:t>
      </w:r>
      <w:r w:rsidRPr="006049EB">
        <w:rPr>
          <w:rFonts w:ascii="Times New Roman" w:hAnsi="Times New Roman" w:cs="Times New Roman"/>
          <w:sz w:val="28"/>
          <w:szCs w:val="28"/>
        </w:rPr>
        <w:t> отнесен к образовательной области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«Художественное творчество»</w:t>
      </w:r>
      <w:r w:rsidRPr="006049EB">
        <w:rPr>
          <w:rFonts w:ascii="Times New Roman" w:hAnsi="Times New Roman" w:cs="Times New Roman"/>
          <w:sz w:val="28"/>
          <w:szCs w:val="28"/>
        </w:rPr>
        <w:t>. Посредством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ручного труда</w:t>
      </w:r>
      <w:r w:rsidRPr="006049EB">
        <w:rPr>
          <w:rFonts w:ascii="Times New Roman" w:hAnsi="Times New Roman" w:cs="Times New Roman"/>
          <w:sz w:val="28"/>
          <w:szCs w:val="28"/>
        </w:rPr>
        <w:t> решаются отдельные задачи образовательной области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049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049EB">
        <w:rPr>
          <w:rFonts w:ascii="Times New Roman" w:hAnsi="Times New Roman" w:cs="Times New Roman"/>
          <w:sz w:val="28"/>
          <w:szCs w:val="28"/>
        </w:rPr>
        <w:t>:</w:t>
      </w:r>
    </w:p>
    <w:p w14:paraId="10FF4F56" w14:textId="77777777" w:rsidR="006049EB" w:rsidRPr="006049EB" w:rsidRDefault="006049EB" w:rsidP="006049EB">
      <w:pPr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•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развитие трудовой деятельности</w:t>
      </w:r>
      <w:r w:rsidRPr="006049EB">
        <w:rPr>
          <w:rFonts w:ascii="Times New Roman" w:hAnsi="Times New Roman" w:cs="Times New Roman"/>
          <w:sz w:val="28"/>
          <w:szCs w:val="28"/>
        </w:rPr>
        <w:t>;</w:t>
      </w:r>
    </w:p>
    <w:p w14:paraId="2D9360CC" w14:textId="77777777" w:rsidR="006049EB" w:rsidRPr="006049EB" w:rsidRDefault="006049EB" w:rsidP="006049EB">
      <w:pPr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• воспитание ценностного отношения к собственному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труду</w:t>
      </w:r>
      <w:r w:rsidRPr="006049EB">
        <w:rPr>
          <w:rFonts w:ascii="Times New Roman" w:hAnsi="Times New Roman" w:cs="Times New Roman"/>
          <w:sz w:val="28"/>
          <w:szCs w:val="28"/>
        </w:rPr>
        <w:t>,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труду</w:t>
      </w:r>
      <w:r w:rsidRPr="006049EB">
        <w:rPr>
          <w:rFonts w:ascii="Times New Roman" w:hAnsi="Times New Roman" w:cs="Times New Roman"/>
          <w:sz w:val="28"/>
          <w:szCs w:val="28"/>
        </w:rPr>
        <w:t> других людей и его результатам;</w:t>
      </w:r>
    </w:p>
    <w:p w14:paraId="09F541B0" w14:textId="77777777" w:rsidR="006049EB" w:rsidRPr="006049EB" w:rsidRDefault="006049EB" w:rsidP="006049EB">
      <w:pPr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• формирование первичных представлений о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труде взрослых</w:t>
      </w:r>
      <w:r w:rsidRPr="006049EB">
        <w:rPr>
          <w:rFonts w:ascii="Times New Roman" w:hAnsi="Times New Roman" w:cs="Times New Roman"/>
          <w:sz w:val="28"/>
          <w:szCs w:val="28"/>
        </w:rPr>
        <w:t>, его роли в обществе и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жизни каждого человека</w:t>
      </w:r>
      <w:r w:rsidRPr="006049EB">
        <w:rPr>
          <w:rFonts w:ascii="Times New Roman" w:hAnsi="Times New Roman" w:cs="Times New Roman"/>
          <w:sz w:val="28"/>
          <w:szCs w:val="28"/>
        </w:rPr>
        <w:t>.</w:t>
      </w:r>
    </w:p>
    <w:p w14:paraId="20E5ACAB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b/>
          <w:bCs/>
          <w:sz w:val="28"/>
          <w:szCs w:val="28"/>
        </w:rPr>
        <w:t>Ручной труд является обязательным компонентом развития</w:t>
      </w:r>
      <w:r w:rsidRPr="006049EB">
        <w:rPr>
          <w:rFonts w:ascii="Times New Roman" w:hAnsi="Times New Roman" w:cs="Times New Roman"/>
          <w:sz w:val="28"/>
          <w:szCs w:val="28"/>
        </w:rPr>
        <w:t> базовых и творческих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способностей ребенка</w:t>
      </w:r>
      <w:r w:rsidRPr="006049EB">
        <w:rPr>
          <w:rFonts w:ascii="Times New Roman" w:hAnsi="Times New Roman" w:cs="Times New Roman"/>
          <w:sz w:val="28"/>
          <w:szCs w:val="28"/>
        </w:rPr>
        <w:t>, важнейшим средством умственного, художественно-эстетического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6049EB">
        <w:rPr>
          <w:rFonts w:ascii="Times New Roman" w:hAnsi="Times New Roman" w:cs="Times New Roman"/>
          <w:sz w:val="28"/>
          <w:szCs w:val="28"/>
        </w:rPr>
        <w:t> и нравственного воспитания, позволяет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6049EB">
        <w:rPr>
          <w:rFonts w:ascii="Times New Roman" w:hAnsi="Times New Roman" w:cs="Times New Roman"/>
          <w:sz w:val="28"/>
          <w:szCs w:val="28"/>
        </w:rPr>
        <w:t> у детей начала конструктивных умений и навыков,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способствует духовному развитию</w:t>
      </w:r>
      <w:r w:rsidRPr="006049EB">
        <w:rPr>
          <w:rFonts w:ascii="Times New Roman" w:hAnsi="Times New Roman" w:cs="Times New Roman"/>
          <w:sz w:val="28"/>
          <w:szCs w:val="28"/>
        </w:rPr>
        <w:t>. Формирование у детей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возраста </w:t>
      </w:r>
      <w:proofErr w:type="spellStart"/>
      <w:r w:rsidRPr="006049EB">
        <w:rPr>
          <w:rFonts w:ascii="Times New Roman" w:hAnsi="Times New Roman" w:cs="Times New Roman"/>
          <w:b/>
          <w:bCs/>
          <w:sz w:val="28"/>
          <w:szCs w:val="28"/>
        </w:rPr>
        <w:t>жизненно</w:t>
      </w:r>
      <w:r w:rsidRPr="006049EB">
        <w:rPr>
          <w:rFonts w:ascii="Times New Roman" w:hAnsi="Times New Roman" w:cs="Times New Roman"/>
          <w:sz w:val="28"/>
          <w:szCs w:val="28"/>
        </w:rPr>
        <w:t>необходимых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 навыков и умений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способствует развитию</w:t>
      </w:r>
      <w:r w:rsidRPr="006049EB">
        <w:rPr>
          <w:rFonts w:ascii="Times New Roman" w:hAnsi="Times New Roman" w:cs="Times New Roman"/>
          <w:sz w:val="28"/>
          <w:szCs w:val="28"/>
        </w:rPr>
        <w:t> их потенциальных возможностей, индивидуальных творческих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способностей</w:t>
      </w:r>
      <w:r w:rsidRPr="006049EB">
        <w:rPr>
          <w:rFonts w:ascii="Times New Roman" w:hAnsi="Times New Roman" w:cs="Times New Roman"/>
          <w:sz w:val="28"/>
          <w:szCs w:val="28"/>
        </w:rPr>
        <w:t>.</w:t>
      </w:r>
    </w:p>
    <w:p w14:paraId="261DEAA6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Творческие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6049EB">
        <w:rPr>
          <w:rFonts w:ascii="Times New Roman" w:hAnsi="Times New Roman" w:cs="Times New Roman"/>
          <w:sz w:val="28"/>
          <w:szCs w:val="28"/>
        </w:rPr>
        <w:t> – далеко не новый предмет исследования. Проблема человеческих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способностей</w:t>
      </w:r>
      <w:r w:rsidRPr="006049EB">
        <w:rPr>
          <w:rFonts w:ascii="Times New Roman" w:hAnsi="Times New Roman" w:cs="Times New Roman"/>
          <w:sz w:val="28"/>
          <w:szCs w:val="28"/>
        </w:rPr>
        <w:t> вызывала огромный интерес людей во все времена. Очень часто в обыденном сознании творческие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способности отождествляются со способностями</w:t>
      </w:r>
      <w:r w:rsidRPr="006049EB">
        <w:rPr>
          <w:rFonts w:ascii="Times New Roman" w:hAnsi="Times New Roman" w:cs="Times New Roman"/>
          <w:sz w:val="28"/>
          <w:szCs w:val="28"/>
        </w:rPr>
        <w:t xml:space="preserve"> к различным видам </w:t>
      </w:r>
      <w:proofErr w:type="gramStart"/>
      <w:r w:rsidRPr="006049EB">
        <w:rPr>
          <w:rFonts w:ascii="Times New Roman" w:hAnsi="Times New Roman" w:cs="Times New Roman"/>
          <w:sz w:val="28"/>
          <w:szCs w:val="28"/>
        </w:rPr>
        <w:t>худо-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жественной</w:t>
      </w:r>
      <w:proofErr w:type="spellEnd"/>
      <w:proofErr w:type="gramEnd"/>
      <w:r w:rsidRPr="006049EB">
        <w:rPr>
          <w:rFonts w:ascii="Times New Roman" w:hAnsi="Times New Roman" w:cs="Times New Roman"/>
          <w:sz w:val="28"/>
          <w:szCs w:val="28"/>
        </w:rPr>
        <w:t xml:space="preserve"> деятельности, с умением красиво рисовать, сочинять стихи, писать музыку и т. п. Что же такое творческие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способности на самом деле</w:t>
      </w:r>
      <w:r w:rsidRPr="006049EB">
        <w:rPr>
          <w:rFonts w:ascii="Times New Roman" w:hAnsi="Times New Roman" w:cs="Times New Roman"/>
          <w:sz w:val="28"/>
          <w:szCs w:val="28"/>
        </w:rPr>
        <w:t>? Когда, с какого возраста следует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развивать творческие способности детей</w:t>
      </w:r>
      <w:r w:rsidRPr="006049EB">
        <w:rPr>
          <w:rFonts w:ascii="Times New Roman" w:hAnsi="Times New Roman" w:cs="Times New Roman"/>
          <w:sz w:val="28"/>
          <w:szCs w:val="28"/>
        </w:rPr>
        <w:t>? Психологи называют различные сроки от полутора до пяти лет. Также существует гипотеза, что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развивать творческие способности</w:t>
      </w:r>
      <w:r w:rsidRPr="006049EB">
        <w:rPr>
          <w:rFonts w:ascii="Times New Roman" w:hAnsi="Times New Roman" w:cs="Times New Roman"/>
          <w:sz w:val="28"/>
          <w:szCs w:val="28"/>
        </w:rPr>
        <w:t> необходимо с самого раннего возраста. В последние годы заметно проявление новой тенденции - вовлечение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 w:rsidRPr="006049EB">
        <w:rPr>
          <w:rFonts w:ascii="Times New Roman" w:hAnsi="Times New Roman" w:cs="Times New Roman"/>
          <w:sz w:val="28"/>
          <w:szCs w:val="28"/>
        </w:rPr>
        <w:t> в систему дополнительного образования посредством кружковой деятельности, что дает расширенную возможность увлечь детей разнообразными видами творческой деятельности. Интеграция областей в образовательной деятельности позволяет использовать различные формы ознакомления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 w:rsidRPr="006049EB">
        <w:rPr>
          <w:rFonts w:ascii="Times New Roman" w:hAnsi="Times New Roman" w:cs="Times New Roman"/>
          <w:sz w:val="28"/>
          <w:szCs w:val="28"/>
        </w:rPr>
        <w:t> с народной культурой, прикладным творчеством малых народов. Декоративно – прикладное народное искусство глубоко воздействует на внутренний мир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6049EB">
        <w:rPr>
          <w:rFonts w:ascii="Times New Roman" w:hAnsi="Times New Roman" w:cs="Times New Roman"/>
          <w:sz w:val="28"/>
          <w:szCs w:val="28"/>
        </w:rPr>
        <w:t xml:space="preserve">, обладает нравственной, эстетической, познавательной ценностью. Творческий подход в работе педагогов МДОУ ДСКВ № 22 г. Ейска проявляется не только в постоянном обновлении предметно - </w:t>
      </w:r>
      <w:r w:rsidRPr="006049EB">
        <w:rPr>
          <w:rFonts w:ascii="Times New Roman" w:hAnsi="Times New Roman" w:cs="Times New Roman"/>
          <w:sz w:val="28"/>
          <w:szCs w:val="28"/>
        </w:rPr>
        <w:lastRenderedPageBreak/>
        <w:t>пространственного окружения, но и в желании приобщить своих воспитанников к такому виду народного декоративно – прикладного искусства, как вышивание, аппликация на ткани, знакомство с техникой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«папье - маше»</w:t>
      </w:r>
      <w:r w:rsidRPr="006049EB">
        <w:rPr>
          <w:rFonts w:ascii="Times New Roman" w:hAnsi="Times New Roman" w:cs="Times New Roman"/>
          <w:sz w:val="28"/>
          <w:szCs w:val="28"/>
        </w:rPr>
        <w:t>.</w:t>
      </w:r>
    </w:p>
    <w:p w14:paraId="64BFA391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Задачи, поставленные педагогами </w:t>
      </w:r>
      <w:r w:rsidRPr="006049EB">
        <w:rPr>
          <w:rFonts w:ascii="Times New Roman" w:hAnsi="Times New Roman" w:cs="Times New Roman"/>
          <w:sz w:val="28"/>
          <w:szCs w:val="28"/>
          <w:u w:val="single"/>
        </w:rPr>
        <w:t>ДОУ</w:t>
      </w:r>
      <w:r w:rsidRPr="006049EB">
        <w:rPr>
          <w:rFonts w:ascii="Times New Roman" w:hAnsi="Times New Roman" w:cs="Times New Roman"/>
          <w:sz w:val="28"/>
          <w:szCs w:val="28"/>
        </w:rPr>
        <w:t>:</w:t>
      </w:r>
    </w:p>
    <w:p w14:paraId="26F2D389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Знакомство детей с понятием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«декоративно-прикладное искусство»</w:t>
      </w:r>
      <w:r w:rsidRPr="006049EB">
        <w:rPr>
          <w:rFonts w:ascii="Times New Roman" w:hAnsi="Times New Roman" w:cs="Times New Roman"/>
          <w:sz w:val="28"/>
          <w:szCs w:val="28"/>
        </w:rPr>
        <w:t>; приобщение старших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дошкольников к предметному миру</w:t>
      </w:r>
      <w:r w:rsidRPr="006049EB">
        <w:rPr>
          <w:rFonts w:ascii="Times New Roman" w:hAnsi="Times New Roman" w:cs="Times New Roman"/>
          <w:sz w:val="28"/>
          <w:szCs w:val="28"/>
        </w:rPr>
        <w:t>, его ценностям путем формирования общих представлений о рукоделии как разновидности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трудовой деятельности</w:t>
      </w:r>
      <w:r w:rsidRPr="006049EB">
        <w:rPr>
          <w:rFonts w:ascii="Times New Roman" w:hAnsi="Times New Roman" w:cs="Times New Roman"/>
          <w:sz w:val="28"/>
          <w:szCs w:val="28"/>
        </w:rPr>
        <w:t>;</w:t>
      </w:r>
    </w:p>
    <w:p w14:paraId="4CA9EAC9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6049EB">
        <w:rPr>
          <w:rFonts w:ascii="Times New Roman" w:hAnsi="Times New Roman" w:cs="Times New Roman"/>
          <w:sz w:val="28"/>
          <w:szCs w:val="28"/>
        </w:rPr>
        <w:t> познавательного интереса к вышеперечисленным видам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ручного труда</w:t>
      </w:r>
      <w:r w:rsidRPr="006049EB">
        <w:rPr>
          <w:rFonts w:ascii="Times New Roman" w:hAnsi="Times New Roman" w:cs="Times New Roman"/>
          <w:sz w:val="28"/>
          <w:szCs w:val="28"/>
        </w:rPr>
        <w:t>.</w:t>
      </w:r>
    </w:p>
    <w:p w14:paraId="2DA10DD1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Детям даются некоторые сведения о промысле, содержании,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назначении предметов</w:t>
      </w:r>
      <w:r w:rsidRPr="006049EB">
        <w:rPr>
          <w:rFonts w:ascii="Times New Roman" w:hAnsi="Times New Roman" w:cs="Times New Roman"/>
          <w:sz w:val="28"/>
          <w:szCs w:val="28"/>
        </w:rPr>
        <w:t>, материалах, из которых они сделаны, характерных признаках. Выделяются средства </w:t>
      </w:r>
      <w:r w:rsidRPr="006049EB">
        <w:rPr>
          <w:rFonts w:ascii="Times New Roman" w:hAnsi="Times New Roman" w:cs="Times New Roman"/>
          <w:sz w:val="28"/>
          <w:szCs w:val="28"/>
          <w:u w:val="single"/>
        </w:rPr>
        <w:t>выразительности</w:t>
      </w:r>
      <w:r w:rsidRPr="006049EB">
        <w:rPr>
          <w:rFonts w:ascii="Times New Roman" w:hAnsi="Times New Roman" w:cs="Times New Roman"/>
          <w:sz w:val="28"/>
          <w:szCs w:val="28"/>
        </w:rPr>
        <w:t>: элементы узора, их цвет, типичные сочетания,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композиции </w:t>
      </w:r>
      <w:r w:rsidRPr="006049EB">
        <w:rPr>
          <w:rFonts w:ascii="Times New Roman" w:hAnsi="Times New Roman" w:cs="Times New Roman"/>
          <w:sz w:val="28"/>
          <w:szCs w:val="28"/>
        </w:rPr>
        <w:t>(расположение узора на ткани, связь формы и узора с его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назначением</w:t>
      </w:r>
      <w:r w:rsidRPr="006049EB">
        <w:rPr>
          <w:rFonts w:ascii="Times New Roman" w:hAnsi="Times New Roman" w:cs="Times New Roman"/>
          <w:sz w:val="28"/>
          <w:szCs w:val="28"/>
        </w:rPr>
        <w:t xml:space="preserve">, учат детей узнавать знакомые изделия декоративного народного промысла, отличая их от изделий фабричного массового 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производ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, различать русскую вышивку, уметь отличать русский народный кос 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тюм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 среди других этнических костюмов. В этот период детям необходимо как можно больше предоставить визуальной наглядности. Не случайно знакомство с искусством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ручного труда</w:t>
      </w:r>
      <w:r w:rsidRPr="006049EB">
        <w:rPr>
          <w:rFonts w:ascii="Times New Roman" w:hAnsi="Times New Roman" w:cs="Times New Roman"/>
          <w:sz w:val="28"/>
          <w:szCs w:val="28"/>
        </w:rPr>
        <w:t xml:space="preserve"> по программе начинается с 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посеще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 мини-музея ДОУ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«Кубанская комната»</w:t>
      </w:r>
      <w:r w:rsidRPr="006049EB">
        <w:rPr>
          <w:rFonts w:ascii="Times New Roman" w:hAnsi="Times New Roman" w:cs="Times New Roman"/>
          <w:sz w:val="28"/>
          <w:szCs w:val="28"/>
        </w:rPr>
        <w:t>, где дети не только наглядно видят предметы старины и современного быта, но и могут получить удовольствие от тактильных ощущений. Здесь воспитанники слушают интересные истории из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жизни наших предков</w:t>
      </w:r>
      <w:r w:rsidRPr="006049EB">
        <w:rPr>
          <w:rFonts w:ascii="Times New Roman" w:hAnsi="Times New Roman" w:cs="Times New Roman"/>
          <w:sz w:val="28"/>
          <w:szCs w:val="28"/>
        </w:rPr>
        <w:t>, могут примерять на себя элементы русского костюма, слушают пение казаков в аудиозаписи. Как, правило, дети получают первоначальный эмоциональный настрой на последующую продуктивную деятельность. В дальнейшей работе необходимо вместе с детьми посещать музей художественного творчества, знакомить с работами разных мастеров. Эмоциональная сфера играет решающую роль в становлении личности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6049EB">
        <w:rPr>
          <w:rFonts w:ascii="Times New Roman" w:hAnsi="Times New Roman" w:cs="Times New Roman"/>
          <w:sz w:val="28"/>
          <w:szCs w:val="28"/>
        </w:rPr>
        <w:t>,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развитии</w:t>
      </w:r>
      <w:r w:rsidRPr="006049EB">
        <w:rPr>
          <w:rFonts w:ascii="Times New Roman" w:hAnsi="Times New Roman" w:cs="Times New Roman"/>
          <w:sz w:val="28"/>
          <w:szCs w:val="28"/>
        </w:rPr>
        <w:t> его высших психических функций, регуляции поведения.</w:t>
      </w:r>
    </w:p>
    <w:p w14:paraId="169BDAE1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В основу организации образовательного процесса определен </w:t>
      </w:r>
      <w:proofErr w:type="gramStart"/>
      <w:r w:rsidRPr="006049EB">
        <w:rPr>
          <w:rFonts w:ascii="Times New Roman" w:hAnsi="Times New Roman" w:cs="Times New Roman"/>
          <w:b/>
          <w:bCs/>
          <w:sz w:val="28"/>
          <w:szCs w:val="28"/>
        </w:rPr>
        <w:t>комплекс</w:t>
      </w:r>
      <w:proofErr w:type="gramEnd"/>
      <w:r w:rsidRPr="006049EB">
        <w:rPr>
          <w:rFonts w:ascii="Times New Roman" w:hAnsi="Times New Roman" w:cs="Times New Roman"/>
          <w:sz w:val="28"/>
          <w:szCs w:val="28"/>
        </w:rPr>
        <w:t> но - тематический принцип с ведущей игровой деятельностью. Именно в игре создаются наиболее благоприятные условия для психического и личностного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развития ребенка</w:t>
      </w:r>
      <w:r w:rsidRPr="006049EB">
        <w:rPr>
          <w:rFonts w:ascii="Times New Roman" w:hAnsi="Times New Roman" w:cs="Times New Roman"/>
          <w:sz w:val="28"/>
          <w:szCs w:val="28"/>
        </w:rPr>
        <w:t>. Приложение к программе предусматривает использование в работе дидактических игр,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способствующих развитию</w:t>
      </w:r>
      <w:r w:rsidRPr="006049EB">
        <w:rPr>
          <w:rFonts w:ascii="Times New Roman" w:hAnsi="Times New Roman" w:cs="Times New Roman"/>
          <w:sz w:val="28"/>
          <w:szCs w:val="28"/>
        </w:rPr>
        <w:t> коммуникативных навыков,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 w:rsidRPr="006049EB">
        <w:rPr>
          <w:rFonts w:ascii="Times New Roman" w:hAnsi="Times New Roman" w:cs="Times New Roman"/>
          <w:sz w:val="28"/>
          <w:szCs w:val="28"/>
        </w:rPr>
        <w:t> художественного творчества и ассоциативного мышления; игр на формирование звуковой культуры речи; подвижных и ролевых игр, которые учат детей взаимодействовать друг с другом и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развивать физические навыки</w:t>
      </w:r>
      <w:r w:rsidRPr="006049EB">
        <w:rPr>
          <w:rFonts w:ascii="Times New Roman" w:hAnsi="Times New Roman" w:cs="Times New Roman"/>
          <w:sz w:val="28"/>
          <w:szCs w:val="28"/>
        </w:rPr>
        <w:t>.</w:t>
      </w:r>
    </w:p>
    <w:p w14:paraId="742895F1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Дети на практике осваивают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способы</w:t>
      </w:r>
      <w:r w:rsidRPr="006049EB">
        <w:rPr>
          <w:rFonts w:ascii="Times New Roman" w:hAnsi="Times New Roman" w:cs="Times New Roman"/>
          <w:sz w:val="28"/>
          <w:szCs w:val="28"/>
        </w:rPr>
        <w:t> изготовления поделок в различных техниках. Но, прежде чем начать самостоятельную творческую деятельность, детей необходимо ознакомились с правилами техники безопасности.</w:t>
      </w:r>
    </w:p>
    <w:p w14:paraId="540D4532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lastRenderedPageBreak/>
        <w:t>Для эффективного проведения продуктивного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6049EB">
        <w:rPr>
          <w:rFonts w:ascii="Times New Roman" w:hAnsi="Times New Roman" w:cs="Times New Roman"/>
          <w:sz w:val="28"/>
          <w:szCs w:val="28"/>
        </w:rPr>
        <w:t> необходимо создать благоприятные условия. Комната, в которой дети созидают, должна быть хорошо освещена, стол и стул соответствуют росту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6049EB">
        <w:rPr>
          <w:rFonts w:ascii="Times New Roman" w:hAnsi="Times New Roman" w:cs="Times New Roman"/>
          <w:sz w:val="28"/>
          <w:szCs w:val="28"/>
        </w:rPr>
        <w:t>. Необходимо учить детей соблюдать правила безопасности пользования инвентарем.</w:t>
      </w:r>
    </w:p>
    <w:p w14:paraId="1C2478BE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Рука, приученная работать с таким мелким инструментом, как игла, легче овладевает ручкой при письме и аккуратность в шитье, несомненно, скажется на качестве любой работы. На всех этапах работы с тканью и иглой педагог прививает эстетический вкус – учит выполнять соединительные швы в тон ткани, пришивать пуговицы, гармонично подбирать по цвету нитки и ленты для вышивания, следить за аккуратностью выполняемой работы. Всегда приветствуется в самостоятельной деятельности использование дополнительного декоративного </w:t>
      </w:r>
      <w:r w:rsidRPr="006049EB">
        <w:rPr>
          <w:rFonts w:ascii="Times New Roman" w:hAnsi="Times New Roman" w:cs="Times New Roman"/>
          <w:sz w:val="28"/>
          <w:szCs w:val="28"/>
          <w:u w:val="single"/>
        </w:rPr>
        <w:t>материала</w:t>
      </w:r>
      <w:r w:rsidRPr="006049EB">
        <w:rPr>
          <w:rFonts w:ascii="Times New Roman" w:hAnsi="Times New Roman" w:cs="Times New Roman"/>
          <w:sz w:val="28"/>
          <w:szCs w:val="28"/>
        </w:rPr>
        <w:t xml:space="preserve">: бусинки, 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>, бисер, красивые пуговицы.</w:t>
      </w:r>
    </w:p>
    <w:p w14:paraId="3E38C1E1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В процессе выполнения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ручного труда</w:t>
      </w:r>
      <w:r w:rsidRPr="006049EB">
        <w:rPr>
          <w:rFonts w:ascii="Times New Roman" w:hAnsi="Times New Roman" w:cs="Times New Roman"/>
          <w:sz w:val="28"/>
          <w:szCs w:val="28"/>
        </w:rPr>
        <w:t> важно обращать на микроклимат в детском коллективе, на их взаимоотношения, атмосферу между детьми и воспитателем. Ведь только </w:t>
      </w:r>
      <w:r w:rsidRPr="006049EB">
        <w:rPr>
          <w:rFonts w:ascii="Times New Roman" w:hAnsi="Times New Roman" w:cs="Times New Roman"/>
          <w:i/>
          <w:iCs/>
          <w:sz w:val="28"/>
          <w:szCs w:val="28"/>
        </w:rPr>
        <w:t>«теплая, домашняя»</w:t>
      </w:r>
      <w:r w:rsidRPr="006049EB">
        <w:rPr>
          <w:rFonts w:ascii="Times New Roman" w:hAnsi="Times New Roman" w:cs="Times New Roman"/>
          <w:sz w:val="28"/>
          <w:szCs w:val="28"/>
        </w:rPr>
        <w:t> обстановка </w:t>
      </w:r>
      <w:proofErr w:type="spellStart"/>
      <w:r w:rsidRPr="006049EB">
        <w:rPr>
          <w:rFonts w:ascii="Times New Roman" w:hAnsi="Times New Roman" w:cs="Times New Roman"/>
          <w:b/>
          <w:bCs/>
          <w:sz w:val="28"/>
          <w:szCs w:val="28"/>
        </w:rPr>
        <w:t>способствует</w:t>
      </w:r>
      <w:r w:rsidRPr="006049EB">
        <w:rPr>
          <w:rFonts w:ascii="Times New Roman" w:hAnsi="Times New Roman" w:cs="Times New Roman"/>
          <w:sz w:val="28"/>
          <w:szCs w:val="28"/>
        </w:rPr>
        <w:t>удалению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 внутренней напряженности, неуверенности в себе.</w:t>
      </w:r>
    </w:p>
    <w:p w14:paraId="227298B3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 xml:space="preserve">Все эти этапы связаны между собой, ведь только при условии </w:t>
      </w:r>
      <w:proofErr w:type="spellStart"/>
      <w:proofErr w:type="gramStart"/>
      <w:r w:rsidRPr="006049EB">
        <w:rPr>
          <w:rFonts w:ascii="Times New Roman" w:hAnsi="Times New Roman" w:cs="Times New Roman"/>
          <w:sz w:val="28"/>
          <w:szCs w:val="28"/>
        </w:rPr>
        <w:t>овладе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6049EB">
        <w:rPr>
          <w:rFonts w:ascii="Times New Roman" w:hAnsi="Times New Roman" w:cs="Times New Roman"/>
          <w:sz w:val="28"/>
          <w:szCs w:val="28"/>
        </w:rPr>
        <w:t xml:space="preserve"> системными знаниями о вышивке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6049EB">
        <w:rPr>
          <w:rFonts w:ascii="Times New Roman" w:hAnsi="Times New Roman" w:cs="Times New Roman"/>
          <w:sz w:val="28"/>
          <w:szCs w:val="28"/>
        </w:rPr>
        <w:t xml:space="preserve"> легко овладевает 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самостояте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>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трудовой</w:t>
      </w:r>
      <w:r w:rsidRPr="006049EB">
        <w:rPr>
          <w:rFonts w:ascii="Times New Roman" w:hAnsi="Times New Roman" w:cs="Times New Roman"/>
          <w:sz w:val="28"/>
          <w:szCs w:val="28"/>
        </w:rPr>
        <w:t> деятельностью в виде отдельных завершённых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трудовых</w:t>
      </w:r>
      <w:r w:rsidRPr="006049EB">
        <w:rPr>
          <w:rFonts w:ascii="Times New Roman" w:hAnsi="Times New Roman" w:cs="Times New Roman"/>
          <w:sz w:val="28"/>
          <w:szCs w:val="28"/>
        </w:rPr>
        <w:t xml:space="preserve"> про 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цессов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 и сможет проявить творчество в вышивании.</w:t>
      </w:r>
    </w:p>
    <w:p w14:paraId="2158DB34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49EB">
        <w:rPr>
          <w:rFonts w:ascii="Times New Roman" w:hAnsi="Times New Roman" w:cs="Times New Roman"/>
          <w:sz w:val="28"/>
          <w:szCs w:val="28"/>
        </w:rPr>
        <w:t>Любая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ручная</w:t>
      </w:r>
      <w:r w:rsidRPr="006049EB">
        <w:rPr>
          <w:rFonts w:ascii="Times New Roman" w:hAnsi="Times New Roman" w:cs="Times New Roman"/>
          <w:sz w:val="28"/>
          <w:szCs w:val="28"/>
        </w:rPr>
        <w:t xml:space="preserve"> работа связана с нагрузкой на мелкие мышцы рук, на мышцы плечевого пояса, на позвоночник. Также при работе с иголкой идёт большая </w:t>
      </w:r>
      <w:proofErr w:type="gramStart"/>
      <w:r w:rsidRPr="006049EB">
        <w:rPr>
          <w:rFonts w:ascii="Times New Roman" w:hAnsi="Times New Roman" w:cs="Times New Roman"/>
          <w:sz w:val="28"/>
          <w:szCs w:val="28"/>
        </w:rPr>
        <w:t>на грузка</w:t>
      </w:r>
      <w:proofErr w:type="gramEnd"/>
      <w:r w:rsidRPr="006049EB">
        <w:rPr>
          <w:rFonts w:ascii="Times New Roman" w:hAnsi="Times New Roman" w:cs="Times New Roman"/>
          <w:sz w:val="28"/>
          <w:szCs w:val="28"/>
        </w:rPr>
        <w:t xml:space="preserve"> на глаза, поэтому в процессе продуктивной деятельности применялись 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 технологии. Для активизации и отдыха ребят, а также для предупреждения и снятия утомления во время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6049EB">
        <w:rPr>
          <w:rFonts w:ascii="Times New Roman" w:hAnsi="Times New Roman" w:cs="Times New Roman"/>
          <w:sz w:val="28"/>
          <w:szCs w:val="28"/>
        </w:rPr>
        <w:t> предусмотрены релаксационные упражнения, пальчиковая гимнастика и гимнастика для глаз. Очень нравятся детям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комплексы</w:t>
      </w:r>
      <w:r w:rsidRPr="006049E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49EB">
        <w:rPr>
          <w:rFonts w:ascii="Times New Roman" w:hAnsi="Times New Roman" w:cs="Times New Roman"/>
          <w:sz w:val="28"/>
          <w:szCs w:val="28"/>
        </w:rPr>
        <w:t>видеогимнастики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 для глаз по системе В. Базарного. Интересные сюжеты, яркое оформление дает возможность ребятишкам отвлечься, набраться новых сил для продолжения работы.</w:t>
      </w:r>
    </w:p>
    <w:p w14:paraId="68DE1B00" w14:textId="77777777" w:rsidR="006049EB" w:rsidRPr="006049EB" w:rsidRDefault="006049EB" w:rsidP="006049E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49EB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6049EB">
        <w:rPr>
          <w:rFonts w:ascii="Times New Roman" w:hAnsi="Times New Roman" w:cs="Times New Roman"/>
          <w:sz w:val="28"/>
          <w:szCs w:val="28"/>
        </w:rPr>
        <w:t> открывает для себя огромный мир, и при достаточном богатстве эмоциональных впечатлений стремится выразить их в собственных творениях через рукоделие, словотворчество. Посредством художественного </w:t>
      </w:r>
      <w:proofErr w:type="spellStart"/>
      <w:r w:rsidRPr="006049EB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6049EB">
        <w:rPr>
          <w:rFonts w:ascii="Times New Roman" w:hAnsi="Times New Roman" w:cs="Times New Roman"/>
          <w:sz w:val="28"/>
          <w:szCs w:val="28"/>
        </w:rPr>
        <w:t>происходит</w:t>
      </w:r>
      <w:proofErr w:type="spellEnd"/>
      <w:r w:rsidRPr="006049EB">
        <w:rPr>
          <w:rFonts w:ascii="Times New Roman" w:hAnsi="Times New Roman" w:cs="Times New Roman"/>
          <w:sz w:val="28"/>
          <w:szCs w:val="28"/>
        </w:rPr>
        <w:t xml:space="preserve"> становление детской личности, </w:t>
      </w:r>
      <w:r w:rsidRPr="006049EB">
        <w:rPr>
          <w:rFonts w:ascii="Times New Roman" w:hAnsi="Times New Roman" w:cs="Times New Roman"/>
          <w:b/>
          <w:bCs/>
          <w:sz w:val="28"/>
          <w:szCs w:val="28"/>
        </w:rPr>
        <w:t>развитие таланта</w:t>
      </w:r>
      <w:r w:rsidRPr="006049EB">
        <w:rPr>
          <w:rFonts w:ascii="Times New Roman" w:hAnsi="Times New Roman" w:cs="Times New Roman"/>
          <w:sz w:val="28"/>
          <w:szCs w:val="28"/>
        </w:rPr>
        <w:t>, проявление индивидуального творческого порыва.</w:t>
      </w:r>
    </w:p>
    <w:p w14:paraId="1B45AE39" w14:textId="77777777" w:rsidR="008071B5" w:rsidRDefault="006049EB"/>
    <w:sectPr w:rsidR="008071B5" w:rsidSect="00604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CD"/>
    <w:rsid w:val="00384ACD"/>
    <w:rsid w:val="006049EB"/>
    <w:rsid w:val="00750C0F"/>
    <w:rsid w:val="00C5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33F0"/>
  <w15:chartTrackingRefBased/>
  <w15:docId w15:val="{C346F35A-4942-4A41-9262-DE0B5F6E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2020-01-24T12:24:00Z</dcterms:created>
  <dcterms:modified xsi:type="dcterms:W3CDTF">2020-01-24T12:26:00Z</dcterms:modified>
</cp:coreProperties>
</file>